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D44" w:rsidRPr="00E96D44" w:rsidRDefault="00605C75" w:rsidP="00E96D44">
      <w:pPr>
        <w:pStyle w:val="Title"/>
        <w:pBdr>
          <w:bottom w:val="single" w:sz="4" w:space="1" w:color="auto"/>
        </w:pBdr>
        <w:jc w:val="center"/>
        <w:rPr>
          <w:rFonts w:ascii="Cambria" w:hAnsi="Cambria"/>
          <w:sz w:val="52"/>
        </w:rPr>
      </w:pPr>
      <w:r>
        <w:rPr>
          <w:noProof/>
        </w:rPr>
        <w:drawing>
          <wp:anchor distT="0" distB="0" distL="114300" distR="114300" simplePos="0" relativeHeight="251658240" behindDoc="0" locked="0" layoutInCell="1" allowOverlap="1" wp14:anchorId="11834F9C" wp14:editId="7591D023">
            <wp:simplePos x="0" y="0"/>
            <wp:positionH relativeFrom="margin">
              <wp:align>left</wp:align>
            </wp:positionH>
            <wp:positionV relativeFrom="margin">
              <wp:posOffset>182880</wp:posOffset>
            </wp:positionV>
            <wp:extent cx="739140" cy="942975"/>
            <wp:effectExtent l="0" t="0" r="3810" b="9525"/>
            <wp:wrapSquare wrapText="bothSides"/>
            <wp:docPr id="1" name="Picture 1" descr="Image result for new diana 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diana i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14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D44" w:rsidRPr="00E96D44">
        <w:rPr>
          <w:rFonts w:ascii="Cambria" w:hAnsi="Cambria"/>
          <w:sz w:val="52"/>
        </w:rPr>
        <w:t>Course Syllabus</w:t>
      </w:r>
    </w:p>
    <w:p w:rsidR="00E96D44" w:rsidRDefault="00081E3E" w:rsidP="00E96D44">
      <w:pPr>
        <w:pStyle w:val="NoSpacing"/>
        <w:jc w:val="center"/>
        <w:rPr>
          <w:rFonts w:ascii="Cambria" w:hAnsi="Cambria"/>
          <w:b/>
          <w:sz w:val="24"/>
        </w:rPr>
      </w:pPr>
      <w:r>
        <w:rPr>
          <w:rFonts w:ascii="Cambria" w:hAnsi="Cambria"/>
          <w:b/>
          <w:sz w:val="32"/>
        </w:rPr>
        <w:t>Small Animal Management</w:t>
      </w:r>
    </w:p>
    <w:p w:rsidR="00E96D44" w:rsidRDefault="00E96D44" w:rsidP="00E96D44">
      <w:pPr>
        <w:pStyle w:val="NoSpacing"/>
        <w:jc w:val="center"/>
        <w:rPr>
          <w:rFonts w:ascii="Cambria" w:hAnsi="Cambria"/>
          <w:i/>
          <w:sz w:val="24"/>
        </w:rPr>
      </w:pPr>
      <w:r>
        <w:rPr>
          <w:rFonts w:ascii="Cambria" w:hAnsi="Cambria"/>
          <w:i/>
          <w:sz w:val="24"/>
        </w:rPr>
        <w:t>Agriculture, Food, &amp; Natural Resources</w:t>
      </w:r>
    </w:p>
    <w:p w:rsidR="00565AA9" w:rsidRPr="00E96D44" w:rsidRDefault="00565AA9" w:rsidP="00E96D44">
      <w:pPr>
        <w:pStyle w:val="NoSpacing"/>
        <w:jc w:val="center"/>
        <w:rPr>
          <w:rFonts w:ascii="Cambria" w:hAnsi="Cambria"/>
          <w:i/>
          <w:sz w:val="24"/>
        </w:rPr>
      </w:pPr>
      <w:r>
        <w:rPr>
          <w:rFonts w:ascii="Cambria" w:hAnsi="Cambria"/>
          <w:i/>
          <w:sz w:val="24"/>
        </w:rPr>
        <w:t>New Diana High School</w:t>
      </w:r>
    </w:p>
    <w:p w:rsidR="00E96D44" w:rsidRDefault="00E96D44" w:rsidP="00E96D44">
      <w:pPr>
        <w:pStyle w:val="NoSpacing"/>
        <w:rPr>
          <w:rFonts w:ascii="Cambria" w:hAnsi="Cambria"/>
          <w:b/>
          <w:sz w:val="24"/>
        </w:rPr>
      </w:pPr>
    </w:p>
    <w:p w:rsidR="00E96D44" w:rsidRDefault="00081E3E" w:rsidP="00E96D44">
      <w:pPr>
        <w:pStyle w:val="NoSpacing"/>
        <w:rPr>
          <w:rFonts w:ascii="Cambria" w:hAnsi="Cambria"/>
          <w:sz w:val="24"/>
        </w:rPr>
      </w:pPr>
      <w:r>
        <w:rPr>
          <w:rFonts w:ascii="Cambria" w:hAnsi="Cambria"/>
          <w:b/>
          <w:sz w:val="24"/>
        </w:rPr>
        <w:t>Instructor</w:t>
      </w:r>
      <w:r w:rsidR="00E96D44">
        <w:rPr>
          <w:rFonts w:ascii="Cambria" w:hAnsi="Cambria"/>
          <w:b/>
          <w:sz w:val="24"/>
        </w:rPr>
        <w:t>:</w:t>
      </w:r>
      <w:r w:rsidR="00E96D44">
        <w:rPr>
          <w:rFonts w:ascii="Cambria" w:hAnsi="Cambria"/>
          <w:sz w:val="24"/>
        </w:rPr>
        <w:t xml:space="preserve"> Dylan Bacon</w:t>
      </w:r>
    </w:p>
    <w:p w:rsidR="00E96D44" w:rsidRDefault="00E96D44" w:rsidP="00E96D44">
      <w:pPr>
        <w:pStyle w:val="NoSpacing"/>
        <w:rPr>
          <w:rFonts w:ascii="Cambria" w:hAnsi="Cambria"/>
          <w:sz w:val="24"/>
        </w:rPr>
      </w:pPr>
      <w:r>
        <w:rPr>
          <w:rFonts w:ascii="Cambria" w:hAnsi="Cambria"/>
          <w:b/>
          <w:sz w:val="24"/>
        </w:rPr>
        <w:t xml:space="preserve">Office Phone: </w:t>
      </w:r>
      <w:r>
        <w:rPr>
          <w:rFonts w:ascii="Cambria" w:hAnsi="Cambria"/>
          <w:sz w:val="24"/>
        </w:rPr>
        <w:t>903-663-8001 ext. 214</w:t>
      </w:r>
    </w:p>
    <w:p w:rsidR="00F02258" w:rsidRDefault="00E96D44" w:rsidP="00E96D44">
      <w:pPr>
        <w:pStyle w:val="NoSpacing"/>
        <w:rPr>
          <w:rFonts w:ascii="Cambria" w:hAnsi="Cambria"/>
          <w:sz w:val="24"/>
        </w:rPr>
      </w:pPr>
      <w:r>
        <w:rPr>
          <w:rFonts w:ascii="Cambria" w:hAnsi="Cambria"/>
          <w:b/>
          <w:sz w:val="24"/>
        </w:rPr>
        <w:t xml:space="preserve">Email: </w:t>
      </w:r>
      <w:hyperlink r:id="rId6" w:history="1">
        <w:r w:rsidR="00B430E6" w:rsidRPr="00033FBD">
          <w:rPr>
            <w:rStyle w:val="Hyperlink"/>
            <w:rFonts w:ascii="Cambria" w:hAnsi="Cambria"/>
            <w:sz w:val="24"/>
          </w:rPr>
          <w:t>dbacon@ndisd.org</w:t>
        </w:r>
      </w:hyperlink>
    </w:p>
    <w:p w:rsidR="00B430E6" w:rsidRPr="00B430E6" w:rsidRDefault="00B430E6" w:rsidP="00E96D44">
      <w:pPr>
        <w:pStyle w:val="NoSpacing"/>
        <w:rPr>
          <w:rFonts w:ascii="Cambria" w:hAnsi="Cambria"/>
          <w:sz w:val="24"/>
        </w:rPr>
      </w:pPr>
      <w:r>
        <w:rPr>
          <w:rFonts w:ascii="Cambria" w:hAnsi="Cambria"/>
          <w:b/>
          <w:sz w:val="24"/>
        </w:rPr>
        <w:t xml:space="preserve">Website: </w:t>
      </w:r>
      <w:hyperlink r:id="rId7" w:history="1">
        <w:r w:rsidRPr="00033FBD">
          <w:rPr>
            <w:rStyle w:val="Hyperlink"/>
            <w:rFonts w:ascii="Cambria" w:hAnsi="Cambria"/>
            <w:sz w:val="24"/>
          </w:rPr>
          <w:t>http://mrbaconagriculture.weebly.com/</w:t>
        </w:r>
      </w:hyperlink>
      <w:r>
        <w:rPr>
          <w:rFonts w:ascii="Cambria" w:hAnsi="Cambria"/>
          <w:sz w:val="24"/>
        </w:rPr>
        <w:t xml:space="preserve"> </w:t>
      </w:r>
    </w:p>
    <w:p w:rsidR="00E96D44" w:rsidRDefault="00E96D44" w:rsidP="00E96D44">
      <w:pPr>
        <w:pStyle w:val="NoSpacing"/>
        <w:rPr>
          <w:rFonts w:ascii="Cambria" w:hAnsi="Cambria"/>
          <w:sz w:val="24"/>
        </w:rPr>
      </w:pPr>
    </w:p>
    <w:p w:rsidR="00E96D44" w:rsidRDefault="00E96D44" w:rsidP="00BA24A9">
      <w:pPr>
        <w:pStyle w:val="NoSpacing"/>
        <w:pBdr>
          <w:bottom w:val="single" w:sz="4" w:space="1" w:color="auto"/>
        </w:pBdr>
        <w:jc w:val="center"/>
        <w:rPr>
          <w:rFonts w:ascii="Cambria" w:hAnsi="Cambria"/>
          <w:b/>
          <w:sz w:val="24"/>
        </w:rPr>
      </w:pPr>
      <w:r>
        <w:rPr>
          <w:rFonts w:ascii="Cambria" w:hAnsi="Cambria"/>
          <w:b/>
          <w:sz w:val="24"/>
        </w:rPr>
        <w:t>Course Description</w:t>
      </w:r>
    </w:p>
    <w:p w:rsidR="00E96D44" w:rsidRDefault="00E96D44" w:rsidP="00E96D44">
      <w:pPr>
        <w:pStyle w:val="NoSpacing"/>
        <w:rPr>
          <w:rFonts w:ascii="Cambria" w:hAnsi="Cambria"/>
          <w:sz w:val="24"/>
        </w:rPr>
      </w:pPr>
      <w:r>
        <w:rPr>
          <w:rFonts w:ascii="Cambria" w:hAnsi="Cambria"/>
          <w:sz w:val="24"/>
        </w:rPr>
        <w:t>T</w:t>
      </w:r>
      <w:r w:rsidR="002C2A33">
        <w:rPr>
          <w:rFonts w:ascii="Cambria" w:hAnsi="Cambria"/>
          <w:sz w:val="24"/>
        </w:rPr>
        <w:t>he purpose of this course is to allow students the opportunity to gain foundational knowledge and skills related to the animal science indu</w:t>
      </w:r>
      <w:r w:rsidR="00FE6AC5">
        <w:rPr>
          <w:rFonts w:ascii="Cambria" w:hAnsi="Cambria"/>
          <w:sz w:val="24"/>
        </w:rPr>
        <w:t>stry, focusing primarily on companio</w:t>
      </w:r>
      <w:r w:rsidR="003C5A68">
        <w:rPr>
          <w:rFonts w:ascii="Cambria" w:hAnsi="Cambria"/>
          <w:sz w:val="24"/>
        </w:rPr>
        <w:t>n animals, birds, reptiles, amphibians, and rodents.</w:t>
      </w:r>
      <w:r w:rsidR="00F36821">
        <w:rPr>
          <w:rFonts w:ascii="Cambria" w:hAnsi="Cambria"/>
          <w:sz w:val="24"/>
        </w:rPr>
        <w:t xml:space="preserve"> This class is one semester.</w:t>
      </w:r>
    </w:p>
    <w:p w:rsidR="002C2A33" w:rsidRDefault="002C2A33" w:rsidP="00E96D44">
      <w:pPr>
        <w:pStyle w:val="NoSpacing"/>
        <w:rPr>
          <w:rFonts w:ascii="Cambria" w:hAnsi="Cambria"/>
          <w:sz w:val="24"/>
        </w:rPr>
      </w:pPr>
    </w:p>
    <w:p w:rsidR="00E96D44" w:rsidRDefault="00E96D44" w:rsidP="00BA24A9">
      <w:pPr>
        <w:pStyle w:val="NoSpacing"/>
        <w:pBdr>
          <w:bottom w:val="single" w:sz="4" w:space="1" w:color="auto"/>
        </w:pBdr>
        <w:jc w:val="center"/>
        <w:rPr>
          <w:rFonts w:ascii="Cambria" w:hAnsi="Cambria"/>
          <w:b/>
          <w:sz w:val="24"/>
        </w:rPr>
      </w:pPr>
      <w:r>
        <w:rPr>
          <w:rFonts w:ascii="Cambria" w:hAnsi="Cambria"/>
          <w:b/>
          <w:sz w:val="24"/>
        </w:rPr>
        <w:t>Learning Goals</w:t>
      </w:r>
    </w:p>
    <w:p w:rsidR="00E96D44" w:rsidRDefault="003948E5" w:rsidP="00E96D44">
      <w:pPr>
        <w:pStyle w:val="NoSpacing"/>
        <w:rPr>
          <w:rFonts w:ascii="Cambria" w:hAnsi="Cambria"/>
          <w:sz w:val="24"/>
        </w:rPr>
      </w:pPr>
      <w:r>
        <w:rPr>
          <w:rFonts w:ascii="Cambria" w:hAnsi="Cambria"/>
          <w:sz w:val="24"/>
        </w:rPr>
        <w:t>Throughout</w:t>
      </w:r>
      <w:r w:rsidR="00E96D44">
        <w:rPr>
          <w:rFonts w:ascii="Cambria" w:hAnsi="Cambria"/>
          <w:sz w:val="24"/>
        </w:rPr>
        <w:t xml:space="preserve"> this </w:t>
      </w:r>
      <w:r>
        <w:rPr>
          <w:rFonts w:ascii="Cambria" w:hAnsi="Cambria"/>
          <w:sz w:val="24"/>
        </w:rPr>
        <w:t>course, the students should achieve the following competencies and skills</w:t>
      </w:r>
      <w:r w:rsidR="00170BBD">
        <w:rPr>
          <w:rFonts w:ascii="Cambria" w:hAnsi="Cambria"/>
          <w:sz w:val="24"/>
        </w:rPr>
        <w:t xml:space="preserve"> regarding small </w:t>
      </w:r>
      <w:r w:rsidR="006279F1">
        <w:rPr>
          <w:rFonts w:ascii="Cambria" w:hAnsi="Cambria"/>
          <w:sz w:val="24"/>
        </w:rPr>
        <w:t>animals</w:t>
      </w:r>
      <w:r>
        <w:rPr>
          <w:rFonts w:ascii="Cambria" w:hAnsi="Cambria"/>
          <w:sz w:val="24"/>
        </w:rPr>
        <w:t>:</w:t>
      </w:r>
    </w:p>
    <w:p w:rsidR="00170BBD" w:rsidRPr="00170BBD" w:rsidRDefault="00170BBD" w:rsidP="00170BBD">
      <w:pPr>
        <w:pStyle w:val="NoSpacing"/>
        <w:numPr>
          <w:ilvl w:val="0"/>
          <w:numId w:val="11"/>
        </w:numPr>
        <w:rPr>
          <w:rFonts w:ascii="Cambria" w:hAnsi="Cambria"/>
          <w:sz w:val="24"/>
        </w:rPr>
      </w:pPr>
      <w:r>
        <w:rPr>
          <w:rFonts w:ascii="Cambria" w:hAnsi="Cambria"/>
          <w:sz w:val="24"/>
        </w:rPr>
        <w:t>Begin or continue work on a Supervised Agriculture Experience (SAE) as defined by TEKS Chapter 130, Subchapter A.</w:t>
      </w:r>
    </w:p>
    <w:p w:rsidR="00170BBD" w:rsidRDefault="00170BBD" w:rsidP="00170BBD">
      <w:pPr>
        <w:pStyle w:val="NoSpacing"/>
        <w:numPr>
          <w:ilvl w:val="0"/>
          <w:numId w:val="11"/>
        </w:numPr>
        <w:rPr>
          <w:rFonts w:ascii="Cambria" w:hAnsi="Cambria"/>
          <w:sz w:val="24"/>
        </w:rPr>
      </w:pPr>
      <w:r>
        <w:rPr>
          <w:rFonts w:ascii="Cambria" w:hAnsi="Cambria"/>
          <w:sz w:val="24"/>
        </w:rPr>
        <w:t>Demonstrate correct identification practices of small animals</w:t>
      </w:r>
    </w:p>
    <w:p w:rsidR="00170BBD" w:rsidRDefault="00170BBD" w:rsidP="00170BBD">
      <w:pPr>
        <w:pStyle w:val="NoSpacing"/>
        <w:numPr>
          <w:ilvl w:val="0"/>
          <w:numId w:val="11"/>
        </w:numPr>
        <w:rPr>
          <w:rFonts w:ascii="Cambria" w:hAnsi="Cambria"/>
          <w:sz w:val="24"/>
        </w:rPr>
      </w:pPr>
      <w:r>
        <w:rPr>
          <w:rFonts w:ascii="Cambria" w:hAnsi="Cambria"/>
          <w:sz w:val="24"/>
        </w:rPr>
        <w:t>Understand the nutritional, veterinary care, housing, and nutritional requirements of small animals</w:t>
      </w:r>
    </w:p>
    <w:p w:rsidR="00170BBD" w:rsidRDefault="00170BBD" w:rsidP="00170BBD">
      <w:pPr>
        <w:pStyle w:val="NoSpacing"/>
        <w:numPr>
          <w:ilvl w:val="0"/>
          <w:numId w:val="11"/>
        </w:numPr>
        <w:rPr>
          <w:rFonts w:ascii="Cambria" w:hAnsi="Cambria"/>
          <w:sz w:val="24"/>
        </w:rPr>
      </w:pPr>
      <w:r>
        <w:rPr>
          <w:rFonts w:ascii="Cambria" w:hAnsi="Cambria"/>
          <w:sz w:val="24"/>
        </w:rPr>
        <w:t>Explain the role of pets and small animals in society</w:t>
      </w:r>
    </w:p>
    <w:p w:rsidR="00170BBD" w:rsidRDefault="00170BBD" w:rsidP="00170BBD">
      <w:pPr>
        <w:pStyle w:val="NoSpacing"/>
        <w:numPr>
          <w:ilvl w:val="0"/>
          <w:numId w:val="11"/>
        </w:numPr>
        <w:rPr>
          <w:rFonts w:ascii="Cambria" w:hAnsi="Cambria"/>
          <w:sz w:val="24"/>
        </w:rPr>
      </w:pPr>
      <w:r>
        <w:rPr>
          <w:rFonts w:ascii="Cambria" w:hAnsi="Cambria"/>
          <w:sz w:val="24"/>
        </w:rPr>
        <w:t>Implement safe hygiene and restraining practices</w:t>
      </w:r>
    </w:p>
    <w:p w:rsidR="00170BBD" w:rsidRDefault="00170BBD" w:rsidP="00170BBD">
      <w:pPr>
        <w:pStyle w:val="NoSpacing"/>
        <w:numPr>
          <w:ilvl w:val="0"/>
          <w:numId w:val="11"/>
        </w:numPr>
        <w:rPr>
          <w:rFonts w:ascii="Cambria" w:hAnsi="Cambria"/>
          <w:sz w:val="24"/>
        </w:rPr>
      </w:pPr>
      <w:r>
        <w:rPr>
          <w:rFonts w:ascii="Cambria" w:hAnsi="Cambria"/>
          <w:sz w:val="24"/>
        </w:rPr>
        <w:t>Explain the difference in animal rights and welfare in regards to small animals</w:t>
      </w:r>
    </w:p>
    <w:p w:rsidR="00170BBD" w:rsidRDefault="00170BBD" w:rsidP="00170BBD">
      <w:pPr>
        <w:pStyle w:val="NoSpacing"/>
        <w:numPr>
          <w:ilvl w:val="0"/>
          <w:numId w:val="11"/>
        </w:numPr>
        <w:rPr>
          <w:rFonts w:ascii="Cambria" w:hAnsi="Cambria"/>
          <w:sz w:val="24"/>
        </w:rPr>
      </w:pPr>
      <w:r>
        <w:rPr>
          <w:rFonts w:ascii="Cambria" w:hAnsi="Cambria"/>
          <w:sz w:val="24"/>
        </w:rPr>
        <w:t>Understand and exhibit the characteristics of a successful employee</w:t>
      </w:r>
    </w:p>
    <w:p w:rsidR="00FE6AC5" w:rsidRDefault="00FE6AC5" w:rsidP="00E96D44">
      <w:pPr>
        <w:pStyle w:val="NoSpacing"/>
        <w:rPr>
          <w:rFonts w:ascii="Cambria" w:hAnsi="Cambria"/>
          <w:sz w:val="24"/>
        </w:rPr>
      </w:pPr>
    </w:p>
    <w:p w:rsidR="0079143E" w:rsidRDefault="0079143E" w:rsidP="00883D09">
      <w:pPr>
        <w:pStyle w:val="NoSpacing"/>
        <w:pBdr>
          <w:bottom w:val="single" w:sz="4" w:space="1" w:color="auto"/>
        </w:pBdr>
        <w:jc w:val="center"/>
        <w:rPr>
          <w:rFonts w:ascii="Cambria" w:hAnsi="Cambria"/>
          <w:b/>
          <w:sz w:val="24"/>
        </w:rPr>
      </w:pPr>
      <w:r>
        <w:rPr>
          <w:rFonts w:ascii="Cambria" w:hAnsi="Cambria"/>
          <w:b/>
          <w:sz w:val="24"/>
        </w:rPr>
        <w:t>Supplies Required</w:t>
      </w:r>
    </w:p>
    <w:p w:rsidR="0079143E" w:rsidRDefault="0079143E" w:rsidP="0079143E">
      <w:pPr>
        <w:pStyle w:val="NoSpacing"/>
        <w:numPr>
          <w:ilvl w:val="0"/>
          <w:numId w:val="15"/>
        </w:numPr>
        <w:rPr>
          <w:rFonts w:ascii="Cambria" w:hAnsi="Cambria"/>
          <w:sz w:val="24"/>
        </w:rPr>
      </w:pPr>
      <w:r>
        <w:rPr>
          <w:rFonts w:ascii="Cambria" w:hAnsi="Cambria"/>
          <w:sz w:val="24"/>
        </w:rPr>
        <w:t>Pencil or Pen</w:t>
      </w:r>
    </w:p>
    <w:p w:rsidR="0079143E" w:rsidRDefault="00B708E1" w:rsidP="0079143E">
      <w:pPr>
        <w:pStyle w:val="NoSpacing"/>
        <w:numPr>
          <w:ilvl w:val="0"/>
          <w:numId w:val="15"/>
        </w:numPr>
        <w:rPr>
          <w:rFonts w:ascii="Cambria" w:hAnsi="Cambria"/>
          <w:sz w:val="24"/>
        </w:rPr>
      </w:pPr>
      <w:r>
        <w:rPr>
          <w:rFonts w:ascii="Cambria" w:hAnsi="Cambria"/>
          <w:sz w:val="24"/>
        </w:rPr>
        <w:t>Composition Notebook</w:t>
      </w:r>
    </w:p>
    <w:p w:rsidR="0079143E" w:rsidRDefault="0079143E" w:rsidP="0079143E">
      <w:pPr>
        <w:pStyle w:val="NoSpacing"/>
        <w:numPr>
          <w:ilvl w:val="0"/>
          <w:numId w:val="15"/>
        </w:numPr>
        <w:rPr>
          <w:rFonts w:ascii="Cambria" w:hAnsi="Cambria"/>
          <w:sz w:val="24"/>
        </w:rPr>
      </w:pPr>
      <w:r>
        <w:rPr>
          <w:rFonts w:ascii="Cambria" w:hAnsi="Cambria"/>
          <w:sz w:val="24"/>
        </w:rPr>
        <w:t>Plastic folder or 1” Binder</w:t>
      </w:r>
    </w:p>
    <w:p w:rsidR="00B708E1" w:rsidRPr="0079143E" w:rsidRDefault="00B708E1" w:rsidP="0079143E">
      <w:pPr>
        <w:pStyle w:val="NoSpacing"/>
        <w:numPr>
          <w:ilvl w:val="0"/>
          <w:numId w:val="15"/>
        </w:numPr>
        <w:rPr>
          <w:rFonts w:ascii="Cambria" w:hAnsi="Cambria"/>
          <w:sz w:val="24"/>
        </w:rPr>
      </w:pPr>
      <w:r>
        <w:rPr>
          <w:rFonts w:ascii="Cambria" w:hAnsi="Cambria"/>
          <w:sz w:val="24"/>
        </w:rPr>
        <w:t>Close-toed shoes (for lab days)</w:t>
      </w:r>
    </w:p>
    <w:p w:rsidR="0079143E" w:rsidRDefault="0079143E" w:rsidP="000F5EC2">
      <w:pPr>
        <w:pStyle w:val="NoSpacing"/>
        <w:rPr>
          <w:rFonts w:ascii="Cambria" w:hAnsi="Cambria"/>
          <w:b/>
          <w:sz w:val="24"/>
        </w:rPr>
      </w:pPr>
    </w:p>
    <w:p w:rsidR="000F5EC2" w:rsidRDefault="000F5EC2" w:rsidP="00883D09">
      <w:pPr>
        <w:pStyle w:val="NoSpacing"/>
        <w:pBdr>
          <w:bottom w:val="single" w:sz="4" w:space="1" w:color="auto"/>
        </w:pBdr>
        <w:jc w:val="center"/>
        <w:rPr>
          <w:rFonts w:ascii="Cambria" w:hAnsi="Cambria"/>
          <w:b/>
          <w:sz w:val="24"/>
        </w:rPr>
      </w:pPr>
      <w:r>
        <w:rPr>
          <w:rFonts w:ascii="Cambria" w:hAnsi="Cambria"/>
          <w:b/>
          <w:sz w:val="24"/>
        </w:rPr>
        <w:t>Grading Procedures</w:t>
      </w:r>
    </w:p>
    <w:p w:rsidR="00B430E6" w:rsidRDefault="00B430E6" w:rsidP="00B430E6">
      <w:pPr>
        <w:pStyle w:val="NoSpacing"/>
        <w:rPr>
          <w:rFonts w:ascii="Cambria" w:hAnsi="Cambria"/>
          <w:sz w:val="24"/>
        </w:rPr>
      </w:pPr>
      <w:r>
        <w:rPr>
          <w:rFonts w:ascii="Cambria" w:hAnsi="Cambria"/>
          <w:sz w:val="24"/>
        </w:rPr>
        <w:t>50% of the students’ grade will be determined by tests, including:</w:t>
      </w:r>
    </w:p>
    <w:p w:rsidR="00B430E6" w:rsidRDefault="00B430E6" w:rsidP="00B430E6">
      <w:pPr>
        <w:pStyle w:val="NoSpacing"/>
        <w:numPr>
          <w:ilvl w:val="0"/>
          <w:numId w:val="16"/>
        </w:numPr>
        <w:rPr>
          <w:rFonts w:ascii="Cambria" w:hAnsi="Cambria"/>
          <w:sz w:val="24"/>
        </w:rPr>
      </w:pPr>
      <w:r>
        <w:rPr>
          <w:rFonts w:ascii="Cambria" w:hAnsi="Cambria"/>
          <w:sz w:val="24"/>
        </w:rPr>
        <w:t>Formative and Summative Assessment</w:t>
      </w:r>
    </w:p>
    <w:p w:rsidR="00B430E6" w:rsidRDefault="00B430E6" w:rsidP="00B430E6">
      <w:pPr>
        <w:pStyle w:val="NoSpacing"/>
        <w:numPr>
          <w:ilvl w:val="0"/>
          <w:numId w:val="16"/>
        </w:numPr>
        <w:rPr>
          <w:rFonts w:ascii="Cambria" w:hAnsi="Cambria"/>
          <w:sz w:val="24"/>
        </w:rPr>
      </w:pPr>
      <w:r>
        <w:rPr>
          <w:rFonts w:ascii="Cambria" w:hAnsi="Cambria"/>
          <w:sz w:val="24"/>
        </w:rPr>
        <w:t>Supervised Ag Experience Assessment</w:t>
      </w:r>
    </w:p>
    <w:p w:rsidR="00B430E6" w:rsidRDefault="00B430E6" w:rsidP="00B430E6">
      <w:pPr>
        <w:pStyle w:val="NoSpacing"/>
        <w:numPr>
          <w:ilvl w:val="0"/>
          <w:numId w:val="16"/>
        </w:numPr>
        <w:rPr>
          <w:rFonts w:ascii="Cambria" w:hAnsi="Cambria"/>
          <w:sz w:val="24"/>
        </w:rPr>
      </w:pPr>
      <w:r>
        <w:rPr>
          <w:rFonts w:ascii="Cambria" w:hAnsi="Cambria"/>
          <w:sz w:val="24"/>
        </w:rPr>
        <w:t>Major Projects</w:t>
      </w:r>
    </w:p>
    <w:p w:rsidR="000F5EC2" w:rsidRDefault="00B430E6" w:rsidP="000F5EC2">
      <w:pPr>
        <w:pStyle w:val="NoSpacing"/>
        <w:rPr>
          <w:rFonts w:ascii="Cambria" w:hAnsi="Cambria"/>
          <w:sz w:val="24"/>
        </w:rPr>
      </w:pPr>
      <w:r>
        <w:rPr>
          <w:rFonts w:ascii="Cambria" w:hAnsi="Cambria"/>
          <w:sz w:val="24"/>
        </w:rPr>
        <w:t>50% of the grade will come from Daily Assignments and Quizzes</w:t>
      </w:r>
    </w:p>
    <w:p w:rsidR="000F5EC2" w:rsidRDefault="000F5EC2" w:rsidP="000F5EC2">
      <w:pPr>
        <w:pStyle w:val="NoSpacing"/>
        <w:rPr>
          <w:rFonts w:ascii="Cambria" w:hAnsi="Cambria"/>
          <w:sz w:val="24"/>
        </w:rPr>
      </w:pPr>
      <w:r>
        <w:rPr>
          <w:rFonts w:ascii="Cambria" w:hAnsi="Cambria"/>
          <w:sz w:val="24"/>
        </w:rPr>
        <w:lastRenderedPageBreak/>
        <w:t xml:space="preserve">The minimum grade for any </w:t>
      </w:r>
      <w:r w:rsidRPr="00EC4D9E">
        <w:rPr>
          <w:rFonts w:ascii="Cambria" w:hAnsi="Cambria"/>
          <w:b/>
          <w:sz w:val="24"/>
        </w:rPr>
        <w:t>completed</w:t>
      </w:r>
      <w:r>
        <w:rPr>
          <w:rFonts w:ascii="Cambria" w:hAnsi="Cambria"/>
          <w:sz w:val="24"/>
        </w:rPr>
        <w:t xml:space="preserve"> daily assignment or assessment turned in on time is 50%.  If the assignment is not completed by the student, they will receive the grade they would normally earn without the 50-Point completion threshold. </w:t>
      </w:r>
    </w:p>
    <w:p w:rsidR="008B52B7" w:rsidRDefault="008B52B7" w:rsidP="000F5EC2">
      <w:pPr>
        <w:pStyle w:val="NoSpacing"/>
        <w:rPr>
          <w:rFonts w:ascii="Cambria" w:hAnsi="Cambria"/>
          <w:b/>
          <w:sz w:val="24"/>
        </w:rPr>
      </w:pPr>
    </w:p>
    <w:p w:rsidR="000F5EC2" w:rsidRDefault="000F5EC2" w:rsidP="00E714DE">
      <w:pPr>
        <w:pStyle w:val="NoSpacing"/>
        <w:pBdr>
          <w:bottom w:val="single" w:sz="4" w:space="1" w:color="auto"/>
        </w:pBdr>
        <w:jc w:val="center"/>
        <w:rPr>
          <w:rFonts w:ascii="Cambria" w:hAnsi="Cambria"/>
          <w:b/>
          <w:sz w:val="24"/>
        </w:rPr>
      </w:pPr>
      <w:r>
        <w:rPr>
          <w:rFonts w:ascii="Cambria" w:hAnsi="Cambria"/>
          <w:b/>
          <w:sz w:val="24"/>
        </w:rPr>
        <w:t>Late Work</w:t>
      </w:r>
    </w:p>
    <w:p w:rsidR="000F5EC2" w:rsidRDefault="000F5EC2" w:rsidP="000F5EC2">
      <w:pPr>
        <w:pStyle w:val="NoSpacing"/>
        <w:rPr>
          <w:rFonts w:ascii="Cambria" w:hAnsi="Cambria"/>
          <w:sz w:val="24"/>
        </w:rPr>
      </w:pPr>
      <w:r>
        <w:rPr>
          <w:rFonts w:ascii="Cambria" w:hAnsi="Cambria"/>
          <w:sz w:val="24"/>
        </w:rPr>
        <w:t xml:space="preserve">Daily assignments not ready for submission by the due date will incur a 20-point penalty per day they are late. Assignments more than 2 days late will not be accepted. </w:t>
      </w:r>
    </w:p>
    <w:p w:rsidR="000F5EC2" w:rsidRDefault="000F5EC2" w:rsidP="000F5EC2">
      <w:pPr>
        <w:pStyle w:val="NoSpacing"/>
        <w:rPr>
          <w:rFonts w:ascii="Cambria" w:hAnsi="Cambria"/>
          <w:sz w:val="24"/>
        </w:rPr>
      </w:pPr>
    </w:p>
    <w:p w:rsidR="000F5EC2" w:rsidRDefault="000F5EC2" w:rsidP="00E714DE">
      <w:pPr>
        <w:pStyle w:val="NoSpacing"/>
        <w:pBdr>
          <w:bottom w:val="single" w:sz="4" w:space="1" w:color="auto"/>
        </w:pBdr>
        <w:jc w:val="center"/>
        <w:rPr>
          <w:rFonts w:ascii="Cambria" w:hAnsi="Cambria"/>
          <w:b/>
          <w:sz w:val="24"/>
        </w:rPr>
      </w:pPr>
      <w:r>
        <w:rPr>
          <w:rFonts w:ascii="Cambria" w:hAnsi="Cambria"/>
          <w:b/>
          <w:sz w:val="24"/>
        </w:rPr>
        <w:t>Absent Work</w:t>
      </w:r>
    </w:p>
    <w:p w:rsidR="000F5EC2" w:rsidRDefault="000F5EC2" w:rsidP="000F5EC2">
      <w:pPr>
        <w:pStyle w:val="NoSpacing"/>
        <w:rPr>
          <w:rFonts w:ascii="Cambria" w:hAnsi="Cambria"/>
          <w:sz w:val="24"/>
        </w:rPr>
      </w:pPr>
      <w:r>
        <w:rPr>
          <w:rFonts w:ascii="Cambria" w:hAnsi="Cambria"/>
          <w:sz w:val="24"/>
        </w:rPr>
        <w:t>Collecting assignments which the student missed due to absence is the responsibility of the student, NOT Mr. Bacon. Students will have the same amount of days to complete the missing assignment(s) as the class did originally. If the assignment is not turned in by the adjusted due date, the Late Work penalty will begin to be assessed.</w:t>
      </w:r>
    </w:p>
    <w:p w:rsidR="000F5EC2" w:rsidRDefault="000F5EC2" w:rsidP="000F5EC2">
      <w:pPr>
        <w:pStyle w:val="NoSpacing"/>
        <w:rPr>
          <w:rFonts w:ascii="Cambria" w:hAnsi="Cambria"/>
          <w:sz w:val="24"/>
        </w:rPr>
      </w:pPr>
    </w:p>
    <w:p w:rsidR="000F5EC2" w:rsidRDefault="000F5EC2" w:rsidP="000F5EC2">
      <w:pPr>
        <w:pStyle w:val="NoSpacing"/>
        <w:rPr>
          <w:rFonts w:ascii="Cambria" w:hAnsi="Cambria"/>
          <w:sz w:val="24"/>
        </w:rPr>
      </w:pPr>
      <w:r>
        <w:rPr>
          <w:rFonts w:ascii="Cambria" w:hAnsi="Cambria"/>
          <w:sz w:val="24"/>
        </w:rPr>
        <w:t>(Example: If the class had 3 days to finish an assignment, the returning student will have 3 days to complete the same assignment upon their return).</w:t>
      </w:r>
    </w:p>
    <w:p w:rsidR="000F5EC2" w:rsidRDefault="000F5EC2" w:rsidP="000F5EC2">
      <w:pPr>
        <w:pStyle w:val="NoSpacing"/>
        <w:rPr>
          <w:rFonts w:ascii="Cambria" w:hAnsi="Cambria"/>
          <w:sz w:val="24"/>
        </w:rPr>
      </w:pPr>
    </w:p>
    <w:p w:rsidR="000F5EC2" w:rsidRDefault="000F5EC2" w:rsidP="00E714DE">
      <w:pPr>
        <w:pStyle w:val="NoSpacing"/>
        <w:pBdr>
          <w:bottom w:val="single" w:sz="4" w:space="1" w:color="auto"/>
        </w:pBdr>
        <w:jc w:val="center"/>
        <w:rPr>
          <w:rFonts w:ascii="Cambria" w:hAnsi="Cambria"/>
          <w:b/>
          <w:sz w:val="24"/>
        </w:rPr>
      </w:pPr>
      <w:r>
        <w:rPr>
          <w:rFonts w:ascii="Cambria" w:hAnsi="Cambria"/>
          <w:b/>
          <w:sz w:val="24"/>
        </w:rPr>
        <w:t>Classroom Policies</w:t>
      </w:r>
    </w:p>
    <w:p w:rsidR="000F5EC2" w:rsidRDefault="000F5EC2" w:rsidP="000F5EC2">
      <w:pPr>
        <w:pStyle w:val="NoSpacing"/>
        <w:rPr>
          <w:rFonts w:ascii="Cambria" w:hAnsi="Cambria"/>
          <w:sz w:val="24"/>
        </w:rPr>
      </w:pPr>
      <w:r>
        <w:rPr>
          <w:rFonts w:ascii="Cambria" w:hAnsi="Cambria"/>
          <w:sz w:val="24"/>
        </w:rPr>
        <w:t>In the interest of maintaining a safe, productive, and efficient learning environment, the following policies will be implemented and strictly adhered to:</w:t>
      </w:r>
    </w:p>
    <w:p w:rsidR="000F5EC2" w:rsidRDefault="000F5EC2" w:rsidP="000F5EC2">
      <w:pPr>
        <w:pStyle w:val="NoSpacing"/>
        <w:numPr>
          <w:ilvl w:val="0"/>
          <w:numId w:val="10"/>
        </w:numPr>
        <w:rPr>
          <w:rFonts w:ascii="Cambria" w:hAnsi="Cambria"/>
          <w:sz w:val="24"/>
        </w:rPr>
      </w:pPr>
      <w:r>
        <w:rPr>
          <w:rFonts w:ascii="Cambria" w:hAnsi="Cambria"/>
          <w:sz w:val="24"/>
        </w:rPr>
        <w:t>Show respect for yourself, others, and equipment</w:t>
      </w:r>
    </w:p>
    <w:p w:rsidR="000F5EC2" w:rsidRDefault="000F5EC2" w:rsidP="000F5EC2">
      <w:pPr>
        <w:pStyle w:val="NoSpacing"/>
        <w:numPr>
          <w:ilvl w:val="0"/>
          <w:numId w:val="10"/>
        </w:numPr>
        <w:rPr>
          <w:rFonts w:ascii="Cambria" w:hAnsi="Cambria"/>
          <w:sz w:val="24"/>
        </w:rPr>
      </w:pPr>
      <w:r>
        <w:rPr>
          <w:rFonts w:ascii="Cambria" w:hAnsi="Cambria"/>
          <w:sz w:val="24"/>
        </w:rPr>
        <w:t>Tend to the business at hand</w:t>
      </w:r>
    </w:p>
    <w:p w:rsidR="000F5EC2" w:rsidRDefault="000F5EC2" w:rsidP="000F5EC2">
      <w:pPr>
        <w:pStyle w:val="NoSpacing"/>
        <w:numPr>
          <w:ilvl w:val="0"/>
          <w:numId w:val="10"/>
        </w:numPr>
        <w:rPr>
          <w:rFonts w:ascii="Cambria" w:hAnsi="Cambria"/>
          <w:sz w:val="24"/>
        </w:rPr>
      </w:pPr>
      <w:r>
        <w:rPr>
          <w:rFonts w:ascii="Cambria" w:hAnsi="Cambria"/>
          <w:sz w:val="24"/>
        </w:rPr>
        <w:t>No cell phones in class</w:t>
      </w:r>
    </w:p>
    <w:p w:rsidR="000F5EC2" w:rsidRPr="003B0911" w:rsidRDefault="000F5EC2" w:rsidP="000F5EC2">
      <w:pPr>
        <w:pStyle w:val="NoSpacing"/>
        <w:numPr>
          <w:ilvl w:val="0"/>
          <w:numId w:val="10"/>
        </w:numPr>
        <w:rPr>
          <w:rFonts w:ascii="Cambria" w:hAnsi="Cambria"/>
          <w:sz w:val="24"/>
        </w:rPr>
      </w:pPr>
      <w:r>
        <w:rPr>
          <w:rFonts w:ascii="Cambria" w:hAnsi="Cambria"/>
          <w:sz w:val="24"/>
        </w:rPr>
        <w:t>No food or drinks in class</w:t>
      </w:r>
    </w:p>
    <w:p w:rsidR="000F5EC2" w:rsidRDefault="000F5EC2" w:rsidP="000F5EC2">
      <w:pPr>
        <w:pStyle w:val="NoSpacing"/>
        <w:rPr>
          <w:rFonts w:ascii="Cambria" w:hAnsi="Cambria"/>
          <w:sz w:val="24"/>
        </w:rPr>
      </w:pPr>
    </w:p>
    <w:p w:rsidR="000F5EC2" w:rsidRDefault="00AC33AB" w:rsidP="00E714DE">
      <w:pPr>
        <w:pStyle w:val="NoSpacing"/>
        <w:pBdr>
          <w:bottom w:val="single" w:sz="4" w:space="1" w:color="auto"/>
        </w:pBdr>
        <w:jc w:val="center"/>
        <w:rPr>
          <w:rFonts w:ascii="Cambria" w:hAnsi="Cambria"/>
          <w:b/>
          <w:sz w:val="24"/>
        </w:rPr>
      </w:pPr>
      <w:r>
        <w:rPr>
          <w:rFonts w:ascii="Cambria" w:hAnsi="Cambria"/>
          <w:b/>
          <w:sz w:val="24"/>
        </w:rPr>
        <w:t>Semester</w:t>
      </w:r>
      <w:r w:rsidR="009A253D">
        <w:rPr>
          <w:rFonts w:ascii="Cambria" w:hAnsi="Cambria"/>
          <w:b/>
          <w:sz w:val="24"/>
        </w:rPr>
        <w:t xml:space="preserve"> at a Glance</w:t>
      </w:r>
    </w:p>
    <w:p w:rsidR="000F5EC2" w:rsidRDefault="000F5EC2" w:rsidP="000F5EC2">
      <w:pPr>
        <w:pStyle w:val="NoSpacing"/>
        <w:rPr>
          <w:rFonts w:ascii="Cambria" w:hAnsi="Cambria"/>
          <w:sz w:val="24"/>
        </w:rPr>
      </w:pPr>
      <w:r>
        <w:rPr>
          <w:rFonts w:ascii="Cambria" w:hAnsi="Cambria"/>
          <w:sz w:val="24"/>
        </w:rPr>
        <w:t>Below is the general scope and sequence of les</w:t>
      </w:r>
      <w:r w:rsidR="00F36821">
        <w:rPr>
          <w:rFonts w:ascii="Cambria" w:hAnsi="Cambria"/>
          <w:sz w:val="24"/>
        </w:rPr>
        <w:t>sons throughout the semester.</w:t>
      </w:r>
      <w:r>
        <w:rPr>
          <w:rFonts w:ascii="Cambria" w:hAnsi="Cambria"/>
          <w:sz w:val="24"/>
        </w:rPr>
        <w:t xml:space="preserve"> What is listed below is subject to change due to schedule, resources, and other factors:</w:t>
      </w:r>
    </w:p>
    <w:p w:rsidR="00150A3A" w:rsidRDefault="00150A3A" w:rsidP="000F5EC2">
      <w:pPr>
        <w:pStyle w:val="NoSpacing"/>
        <w:rPr>
          <w:rFonts w:ascii="Cambria" w:hAnsi="Cambria"/>
          <w:sz w:val="24"/>
        </w:rPr>
      </w:pPr>
    </w:p>
    <w:p w:rsidR="00150A3A" w:rsidRDefault="00150A3A" w:rsidP="000F5EC2">
      <w:pPr>
        <w:pStyle w:val="NoSpacing"/>
        <w:rPr>
          <w:rFonts w:ascii="Cambria" w:hAnsi="Cambria"/>
          <w:sz w:val="24"/>
        </w:rPr>
      </w:pPr>
      <w:r>
        <w:rPr>
          <w:rFonts w:ascii="Cambria" w:hAnsi="Cambria"/>
          <w:sz w:val="24"/>
        </w:rPr>
        <w:t>NOTE: The Supervised Agriculture Experience project will be introduced in the 1</w:t>
      </w:r>
      <w:r w:rsidRPr="00EF4514">
        <w:rPr>
          <w:rFonts w:ascii="Cambria" w:hAnsi="Cambria"/>
          <w:sz w:val="24"/>
          <w:vertAlign w:val="superscript"/>
        </w:rPr>
        <w:t>st</w:t>
      </w:r>
      <w:r>
        <w:rPr>
          <w:rFonts w:ascii="Cambria" w:hAnsi="Cambria"/>
          <w:sz w:val="24"/>
        </w:rPr>
        <w:t xml:space="preserve"> 6 Weeks; however, every student will maintain an SAE project throughout the school year. Grades will be assessed every 6-weeks over student’s SAE.</w:t>
      </w:r>
    </w:p>
    <w:p w:rsidR="00196482" w:rsidRDefault="00196482" w:rsidP="000F5EC2">
      <w:pPr>
        <w:pStyle w:val="NoSpacing"/>
        <w:rPr>
          <w:rFonts w:ascii="Cambria" w:hAnsi="Cambria"/>
          <w:sz w:val="24"/>
        </w:rPr>
      </w:pPr>
    </w:p>
    <w:p w:rsidR="00196482" w:rsidRDefault="00196482" w:rsidP="000F5EC2">
      <w:pPr>
        <w:pStyle w:val="NoSpacing"/>
        <w:rPr>
          <w:rFonts w:ascii="Cambria" w:hAnsi="Cambria"/>
          <w:sz w:val="24"/>
          <w:u w:val="single"/>
        </w:rPr>
      </w:pPr>
      <w:r>
        <w:rPr>
          <w:rFonts w:ascii="Cambria" w:hAnsi="Cambria"/>
          <w:sz w:val="24"/>
          <w:u w:val="single"/>
        </w:rPr>
        <w:t>1</w:t>
      </w:r>
      <w:r w:rsidRPr="00196482">
        <w:rPr>
          <w:rFonts w:ascii="Cambria" w:hAnsi="Cambria"/>
          <w:sz w:val="24"/>
          <w:u w:val="single"/>
          <w:vertAlign w:val="superscript"/>
        </w:rPr>
        <w:t>st</w:t>
      </w:r>
      <w:r>
        <w:rPr>
          <w:rFonts w:ascii="Cambria" w:hAnsi="Cambria"/>
          <w:sz w:val="24"/>
          <w:u w:val="single"/>
        </w:rPr>
        <w:t xml:space="preserve"> 6 Weeks:</w:t>
      </w:r>
    </w:p>
    <w:p w:rsidR="00196482" w:rsidRDefault="00196482" w:rsidP="00196482">
      <w:pPr>
        <w:pStyle w:val="NoSpacing"/>
        <w:numPr>
          <w:ilvl w:val="0"/>
          <w:numId w:val="12"/>
        </w:numPr>
        <w:rPr>
          <w:rFonts w:ascii="Cambria" w:hAnsi="Cambria"/>
          <w:sz w:val="24"/>
        </w:rPr>
      </w:pPr>
      <w:r>
        <w:rPr>
          <w:rFonts w:ascii="Cambria" w:hAnsi="Cambria"/>
          <w:sz w:val="24"/>
        </w:rPr>
        <w:t>Begin Supervised Agriculture Experience project</w:t>
      </w:r>
    </w:p>
    <w:p w:rsidR="005476F6" w:rsidRPr="005476F6" w:rsidRDefault="00196482" w:rsidP="005476F6">
      <w:pPr>
        <w:pStyle w:val="NoSpacing"/>
        <w:numPr>
          <w:ilvl w:val="0"/>
          <w:numId w:val="12"/>
        </w:numPr>
        <w:rPr>
          <w:rFonts w:ascii="Cambria" w:hAnsi="Cambria"/>
          <w:sz w:val="24"/>
        </w:rPr>
      </w:pPr>
      <w:r>
        <w:rPr>
          <w:rFonts w:ascii="Cambria" w:hAnsi="Cambria"/>
          <w:sz w:val="24"/>
        </w:rPr>
        <w:t xml:space="preserve">Introduction to Small Animals (History, </w:t>
      </w:r>
      <w:r w:rsidR="005476F6">
        <w:rPr>
          <w:rFonts w:ascii="Cambria" w:hAnsi="Cambria"/>
          <w:sz w:val="24"/>
        </w:rPr>
        <w:t xml:space="preserve">Safety, </w:t>
      </w:r>
      <w:r>
        <w:rPr>
          <w:rFonts w:ascii="Cambria" w:hAnsi="Cambria"/>
          <w:sz w:val="24"/>
        </w:rPr>
        <w:t>importance, etc.)</w:t>
      </w:r>
    </w:p>
    <w:p w:rsidR="00196482" w:rsidRDefault="00196482" w:rsidP="00196482">
      <w:pPr>
        <w:pStyle w:val="NoSpacing"/>
        <w:numPr>
          <w:ilvl w:val="0"/>
          <w:numId w:val="12"/>
        </w:numPr>
        <w:rPr>
          <w:rFonts w:ascii="Cambria" w:hAnsi="Cambria"/>
          <w:sz w:val="24"/>
        </w:rPr>
      </w:pPr>
      <w:r>
        <w:rPr>
          <w:rFonts w:ascii="Cambria" w:hAnsi="Cambria"/>
          <w:sz w:val="24"/>
        </w:rPr>
        <w:t>Career Exploration</w:t>
      </w:r>
    </w:p>
    <w:p w:rsidR="00196482" w:rsidRDefault="00196482" w:rsidP="00196482">
      <w:pPr>
        <w:pStyle w:val="NoSpacing"/>
        <w:numPr>
          <w:ilvl w:val="0"/>
          <w:numId w:val="12"/>
        </w:numPr>
        <w:rPr>
          <w:rFonts w:ascii="Cambria" w:hAnsi="Cambria"/>
          <w:sz w:val="24"/>
        </w:rPr>
      </w:pPr>
      <w:r>
        <w:rPr>
          <w:rFonts w:ascii="Cambria" w:hAnsi="Cambria"/>
          <w:sz w:val="24"/>
        </w:rPr>
        <w:t>Cats</w:t>
      </w:r>
    </w:p>
    <w:p w:rsidR="00BE61E4" w:rsidRPr="00BE61E4" w:rsidRDefault="00BE61E4" w:rsidP="00BE61E4">
      <w:pPr>
        <w:pStyle w:val="NoSpacing"/>
        <w:ind w:left="360"/>
        <w:rPr>
          <w:rFonts w:ascii="Cambria" w:hAnsi="Cambria"/>
          <w:sz w:val="24"/>
        </w:rPr>
      </w:pPr>
      <w:r>
        <w:rPr>
          <w:rFonts w:ascii="Cambria" w:hAnsi="Cambria"/>
          <w:b/>
          <w:sz w:val="24"/>
        </w:rPr>
        <w:t>Major Tests:</w:t>
      </w:r>
      <w:r>
        <w:rPr>
          <w:rFonts w:ascii="Cambria" w:hAnsi="Cambria"/>
          <w:sz w:val="24"/>
        </w:rPr>
        <w:t xml:space="preserve"> SAE Plan (Sept. 8), </w:t>
      </w:r>
      <w:r w:rsidR="005476F6">
        <w:rPr>
          <w:rFonts w:ascii="Cambria" w:hAnsi="Cambria"/>
          <w:sz w:val="24"/>
        </w:rPr>
        <w:t xml:space="preserve">Safety (Sept. 9), </w:t>
      </w:r>
      <w:r>
        <w:rPr>
          <w:rFonts w:ascii="Cambria" w:hAnsi="Cambria"/>
          <w:sz w:val="24"/>
        </w:rPr>
        <w:t>Intro Test (Sept. 14), Cats (Sept. 27)</w:t>
      </w:r>
    </w:p>
    <w:p w:rsidR="00196482" w:rsidRDefault="00196482" w:rsidP="00196482">
      <w:pPr>
        <w:pStyle w:val="NoSpacing"/>
        <w:rPr>
          <w:rFonts w:ascii="Cambria" w:hAnsi="Cambria"/>
          <w:sz w:val="24"/>
          <w:u w:val="single"/>
        </w:rPr>
      </w:pPr>
      <w:r>
        <w:rPr>
          <w:rFonts w:ascii="Cambria" w:hAnsi="Cambria"/>
          <w:sz w:val="24"/>
          <w:u w:val="single"/>
        </w:rPr>
        <w:t>2</w:t>
      </w:r>
      <w:r w:rsidRPr="00196482">
        <w:rPr>
          <w:rFonts w:ascii="Cambria" w:hAnsi="Cambria"/>
          <w:sz w:val="24"/>
          <w:u w:val="single"/>
          <w:vertAlign w:val="superscript"/>
        </w:rPr>
        <w:t>nd</w:t>
      </w:r>
      <w:r>
        <w:rPr>
          <w:rFonts w:ascii="Cambria" w:hAnsi="Cambria"/>
          <w:sz w:val="24"/>
          <w:u w:val="single"/>
        </w:rPr>
        <w:t xml:space="preserve"> 6 Weeks</w:t>
      </w:r>
    </w:p>
    <w:p w:rsidR="00196482" w:rsidRPr="00196482" w:rsidRDefault="00196482" w:rsidP="00196482">
      <w:pPr>
        <w:pStyle w:val="NoSpacing"/>
        <w:numPr>
          <w:ilvl w:val="0"/>
          <w:numId w:val="13"/>
        </w:numPr>
        <w:rPr>
          <w:rFonts w:ascii="Cambria" w:hAnsi="Cambria"/>
          <w:sz w:val="24"/>
          <w:u w:val="single"/>
        </w:rPr>
      </w:pPr>
      <w:r>
        <w:rPr>
          <w:rFonts w:ascii="Cambria" w:hAnsi="Cambria"/>
          <w:sz w:val="24"/>
        </w:rPr>
        <w:t>Dogs</w:t>
      </w:r>
    </w:p>
    <w:p w:rsidR="0082243E" w:rsidRPr="0082243E" w:rsidRDefault="0082243E" w:rsidP="00196482">
      <w:pPr>
        <w:pStyle w:val="NoSpacing"/>
        <w:numPr>
          <w:ilvl w:val="0"/>
          <w:numId w:val="13"/>
        </w:numPr>
        <w:rPr>
          <w:rFonts w:ascii="Cambria" w:hAnsi="Cambria"/>
          <w:sz w:val="24"/>
          <w:u w:val="single"/>
        </w:rPr>
      </w:pPr>
      <w:r>
        <w:rPr>
          <w:rFonts w:ascii="Cambria" w:hAnsi="Cambria"/>
          <w:sz w:val="24"/>
        </w:rPr>
        <w:t xml:space="preserve">Small Wildlife Animals </w:t>
      </w:r>
    </w:p>
    <w:p w:rsidR="00196482" w:rsidRPr="0082243E" w:rsidRDefault="00196482" w:rsidP="0082243E">
      <w:pPr>
        <w:pStyle w:val="NoSpacing"/>
        <w:numPr>
          <w:ilvl w:val="0"/>
          <w:numId w:val="13"/>
        </w:numPr>
        <w:rPr>
          <w:rFonts w:ascii="Cambria" w:hAnsi="Cambria"/>
          <w:sz w:val="24"/>
          <w:u w:val="single"/>
        </w:rPr>
      </w:pPr>
      <w:r w:rsidRPr="0082243E">
        <w:rPr>
          <w:rFonts w:ascii="Cambria" w:hAnsi="Cambria"/>
          <w:sz w:val="24"/>
        </w:rPr>
        <w:t>Gerbils, Hamsters, &amp; Rodents</w:t>
      </w:r>
    </w:p>
    <w:p w:rsidR="00196482" w:rsidRPr="00BE61E4" w:rsidRDefault="00196482" w:rsidP="00196482">
      <w:pPr>
        <w:pStyle w:val="NoSpacing"/>
        <w:numPr>
          <w:ilvl w:val="0"/>
          <w:numId w:val="13"/>
        </w:numPr>
        <w:rPr>
          <w:rFonts w:ascii="Cambria" w:hAnsi="Cambria"/>
          <w:sz w:val="24"/>
          <w:u w:val="single"/>
        </w:rPr>
      </w:pPr>
      <w:r>
        <w:rPr>
          <w:rFonts w:ascii="Cambria" w:hAnsi="Cambria"/>
          <w:sz w:val="24"/>
        </w:rPr>
        <w:t>Birds</w:t>
      </w:r>
    </w:p>
    <w:p w:rsidR="00BE61E4" w:rsidRPr="00BE61E4" w:rsidRDefault="00BE61E4" w:rsidP="00BE61E4">
      <w:pPr>
        <w:pStyle w:val="NoSpacing"/>
        <w:ind w:left="360"/>
        <w:rPr>
          <w:rFonts w:ascii="Cambria" w:hAnsi="Cambria"/>
          <w:sz w:val="24"/>
          <w:u w:val="single"/>
        </w:rPr>
      </w:pPr>
      <w:r>
        <w:rPr>
          <w:rFonts w:ascii="Cambria" w:hAnsi="Cambria"/>
          <w:b/>
          <w:sz w:val="24"/>
        </w:rPr>
        <w:t xml:space="preserve">Major Tests: </w:t>
      </w:r>
      <w:r>
        <w:rPr>
          <w:rFonts w:ascii="Cambria" w:hAnsi="Cambria"/>
          <w:sz w:val="24"/>
        </w:rPr>
        <w:t>Dogs (Oct. 5), Wildlife and Rodents (Oct. 13), Birds (Oct. 16)</w:t>
      </w:r>
    </w:p>
    <w:p w:rsidR="00196482" w:rsidRDefault="00196482" w:rsidP="00196482">
      <w:pPr>
        <w:pStyle w:val="NoSpacing"/>
        <w:rPr>
          <w:rFonts w:ascii="Cambria" w:hAnsi="Cambria"/>
          <w:sz w:val="24"/>
          <w:u w:val="single"/>
        </w:rPr>
      </w:pPr>
      <w:r>
        <w:rPr>
          <w:rFonts w:ascii="Cambria" w:hAnsi="Cambria"/>
          <w:sz w:val="24"/>
          <w:u w:val="single"/>
        </w:rPr>
        <w:lastRenderedPageBreak/>
        <w:t>3</w:t>
      </w:r>
      <w:r w:rsidRPr="00196482">
        <w:rPr>
          <w:rFonts w:ascii="Cambria" w:hAnsi="Cambria"/>
          <w:sz w:val="24"/>
          <w:u w:val="single"/>
          <w:vertAlign w:val="superscript"/>
        </w:rPr>
        <w:t>rd</w:t>
      </w:r>
      <w:r>
        <w:rPr>
          <w:rFonts w:ascii="Cambria" w:hAnsi="Cambria"/>
          <w:sz w:val="24"/>
          <w:u w:val="single"/>
        </w:rPr>
        <w:t xml:space="preserve"> 6 Weeks</w:t>
      </w:r>
    </w:p>
    <w:p w:rsidR="00196482" w:rsidRDefault="00196482" w:rsidP="00196482">
      <w:pPr>
        <w:pStyle w:val="NoSpacing"/>
        <w:numPr>
          <w:ilvl w:val="0"/>
          <w:numId w:val="14"/>
        </w:numPr>
        <w:rPr>
          <w:rFonts w:ascii="Cambria" w:hAnsi="Cambria"/>
          <w:sz w:val="24"/>
        </w:rPr>
      </w:pPr>
      <w:r>
        <w:rPr>
          <w:rFonts w:ascii="Cambria" w:hAnsi="Cambria"/>
          <w:sz w:val="24"/>
        </w:rPr>
        <w:t>Reptiles</w:t>
      </w:r>
    </w:p>
    <w:p w:rsidR="00196482" w:rsidRDefault="00196482" w:rsidP="00196482">
      <w:pPr>
        <w:pStyle w:val="NoSpacing"/>
        <w:numPr>
          <w:ilvl w:val="0"/>
          <w:numId w:val="14"/>
        </w:numPr>
        <w:rPr>
          <w:rFonts w:ascii="Cambria" w:hAnsi="Cambria"/>
          <w:sz w:val="24"/>
        </w:rPr>
      </w:pPr>
      <w:r>
        <w:rPr>
          <w:rFonts w:ascii="Cambria" w:hAnsi="Cambria"/>
          <w:sz w:val="24"/>
        </w:rPr>
        <w:t>Amphibians</w:t>
      </w:r>
    </w:p>
    <w:p w:rsidR="00CD1B15" w:rsidRDefault="00374E7D" w:rsidP="00196482">
      <w:pPr>
        <w:pStyle w:val="NoSpacing"/>
        <w:numPr>
          <w:ilvl w:val="0"/>
          <w:numId w:val="14"/>
        </w:numPr>
        <w:rPr>
          <w:rFonts w:ascii="Cambria" w:hAnsi="Cambria"/>
          <w:sz w:val="24"/>
        </w:rPr>
      </w:pPr>
      <w:r>
        <w:rPr>
          <w:rFonts w:ascii="Cambria" w:hAnsi="Cambria"/>
          <w:sz w:val="24"/>
        </w:rPr>
        <w:t>Fish and Other Aquatics</w:t>
      </w:r>
    </w:p>
    <w:p w:rsidR="00800184" w:rsidRDefault="007024D5" w:rsidP="0043312D">
      <w:pPr>
        <w:pStyle w:val="NoSpacing"/>
        <w:numPr>
          <w:ilvl w:val="0"/>
          <w:numId w:val="14"/>
        </w:numPr>
        <w:rPr>
          <w:rFonts w:ascii="Cambria" w:hAnsi="Cambria"/>
          <w:sz w:val="24"/>
        </w:rPr>
      </w:pPr>
      <w:r>
        <w:rPr>
          <w:rFonts w:ascii="Cambria" w:hAnsi="Cambria"/>
          <w:sz w:val="24"/>
        </w:rPr>
        <w:t>Small Animal Issues</w:t>
      </w:r>
    </w:p>
    <w:p w:rsidR="00E25313" w:rsidRPr="00E25313" w:rsidRDefault="00E25313" w:rsidP="00E25313">
      <w:pPr>
        <w:pStyle w:val="NoSpacing"/>
        <w:ind w:left="360"/>
        <w:rPr>
          <w:rFonts w:ascii="Cambria" w:hAnsi="Cambria"/>
          <w:sz w:val="24"/>
        </w:rPr>
      </w:pPr>
      <w:r>
        <w:rPr>
          <w:rFonts w:ascii="Cambria" w:hAnsi="Cambria"/>
          <w:b/>
          <w:sz w:val="24"/>
        </w:rPr>
        <w:t xml:space="preserve">Major Tests: </w:t>
      </w:r>
      <w:r>
        <w:rPr>
          <w:rFonts w:ascii="Cambria" w:hAnsi="Cambria"/>
          <w:sz w:val="24"/>
        </w:rPr>
        <w:t>Reptiles &amp; Amphibians (Dec. 1), Fish and Aquatics (Dec. 8</w:t>
      </w:r>
      <w:bookmarkStart w:id="0" w:name="_GoBack"/>
      <w:bookmarkEnd w:id="0"/>
      <w:r>
        <w:rPr>
          <w:rFonts w:ascii="Cambria" w:hAnsi="Cambria"/>
          <w:sz w:val="24"/>
        </w:rPr>
        <w:t>), Animal Issues Speech (Dec. 13-15)</w:t>
      </w:r>
    </w:p>
    <w:p w:rsidR="005476F6" w:rsidRPr="0043312D" w:rsidRDefault="005476F6" w:rsidP="005476F6">
      <w:pPr>
        <w:pStyle w:val="NoSpacing"/>
        <w:ind w:left="360"/>
        <w:rPr>
          <w:rFonts w:ascii="Cambria" w:hAnsi="Cambria"/>
          <w:sz w:val="24"/>
        </w:rPr>
      </w:pPr>
    </w:p>
    <w:sectPr w:rsidR="005476F6" w:rsidRPr="00433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26D0"/>
    <w:multiLevelType w:val="hybridMultilevel"/>
    <w:tmpl w:val="64707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8E3598"/>
    <w:multiLevelType w:val="hybridMultilevel"/>
    <w:tmpl w:val="B1824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826BAB"/>
    <w:multiLevelType w:val="hybridMultilevel"/>
    <w:tmpl w:val="A89274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C62DD2"/>
    <w:multiLevelType w:val="hybridMultilevel"/>
    <w:tmpl w:val="05D28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5C726E"/>
    <w:multiLevelType w:val="hybridMultilevel"/>
    <w:tmpl w:val="6B9CBC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1A4F89"/>
    <w:multiLevelType w:val="hybridMultilevel"/>
    <w:tmpl w:val="E3222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963EA8"/>
    <w:multiLevelType w:val="hybridMultilevel"/>
    <w:tmpl w:val="DD00E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B3C7097"/>
    <w:multiLevelType w:val="hybridMultilevel"/>
    <w:tmpl w:val="5056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C077E8"/>
    <w:multiLevelType w:val="hybridMultilevel"/>
    <w:tmpl w:val="87FC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722B0"/>
    <w:multiLevelType w:val="hybridMultilevel"/>
    <w:tmpl w:val="C24EA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5227E7"/>
    <w:multiLevelType w:val="hybridMultilevel"/>
    <w:tmpl w:val="1DD6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90987"/>
    <w:multiLevelType w:val="hybridMultilevel"/>
    <w:tmpl w:val="478E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22B0B"/>
    <w:multiLevelType w:val="hybridMultilevel"/>
    <w:tmpl w:val="F2380922"/>
    <w:lvl w:ilvl="0" w:tplc="C4269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7772B1"/>
    <w:multiLevelType w:val="hybridMultilevel"/>
    <w:tmpl w:val="6E149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AF96C86"/>
    <w:multiLevelType w:val="hybridMultilevel"/>
    <w:tmpl w:val="1020F56E"/>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DF74A2D"/>
    <w:multiLevelType w:val="hybridMultilevel"/>
    <w:tmpl w:val="ADC6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5"/>
  </w:num>
  <w:num w:numId="5">
    <w:abstractNumId w:val="7"/>
  </w:num>
  <w:num w:numId="6">
    <w:abstractNumId w:val="9"/>
  </w:num>
  <w:num w:numId="7">
    <w:abstractNumId w:val="1"/>
  </w:num>
  <w:num w:numId="8">
    <w:abstractNumId w:val="0"/>
  </w:num>
  <w:num w:numId="9">
    <w:abstractNumId w:val="3"/>
  </w:num>
  <w:num w:numId="10">
    <w:abstractNumId w:val="14"/>
  </w:num>
  <w:num w:numId="11">
    <w:abstractNumId w:val="2"/>
  </w:num>
  <w:num w:numId="12">
    <w:abstractNumId w:val="10"/>
  </w:num>
  <w:num w:numId="13">
    <w:abstractNumId w:val="15"/>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44"/>
    <w:rsid w:val="00081E3E"/>
    <w:rsid w:val="000F5EC2"/>
    <w:rsid w:val="00150A3A"/>
    <w:rsid w:val="00170BBD"/>
    <w:rsid w:val="00196482"/>
    <w:rsid w:val="00262A70"/>
    <w:rsid w:val="00263F9F"/>
    <w:rsid w:val="00284A64"/>
    <w:rsid w:val="002C2A33"/>
    <w:rsid w:val="00306473"/>
    <w:rsid w:val="00315E3F"/>
    <w:rsid w:val="00374E7D"/>
    <w:rsid w:val="003948E5"/>
    <w:rsid w:val="003C5A68"/>
    <w:rsid w:val="00412638"/>
    <w:rsid w:val="0043312D"/>
    <w:rsid w:val="00433D96"/>
    <w:rsid w:val="005476F6"/>
    <w:rsid w:val="00565AA9"/>
    <w:rsid w:val="00605C75"/>
    <w:rsid w:val="006279F1"/>
    <w:rsid w:val="00676CFC"/>
    <w:rsid w:val="007024D5"/>
    <w:rsid w:val="00723428"/>
    <w:rsid w:val="0079143E"/>
    <w:rsid w:val="00800184"/>
    <w:rsid w:val="0082243E"/>
    <w:rsid w:val="00883D09"/>
    <w:rsid w:val="008B1FAF"/>
    <w:rsid w:val="008B52B7"/>
    <w:rsid w:val="008F7DAC"/>
    <w:rsid w:val="00944497"/>
    <w:rsid w:val="009A253D"/>
    <w:rsid w:val="00AB1787"/>
    <w:rsid w:val="00AC33AB"/>
    <w:rsid w:val="00B430E6"/>
    <w:rsid w:val="00B708E1"/>
    <w:rsid w:val="00BA24A9"/>
    <w:rsid w:val="00BE61E4"/>
    <w:rsid w:val="00C512EB"/>
    <w:rsid w:val="00CD1B15"/>
    <w:rsid w:val="00D866DE"/>
    <w:rsid w:val="00E25313"/>
    <w:rsid w:val="00E53972"/>
    <w:rsid w:val="00E714DE"/>
    <w:rsid w:val="00E96D44"/>
    <w:rsid w:val="00EB668B"/>
    <w:rsid w:val="00EB789E"/>
    <w:rsid w:val="00EC4D9E"/>
    <w:rsid w:val="00F02258"/>
    <w:rsid w:val="00F36821"/>
    <w:rsid w:val="00FC2C88"/>
    <w:rsid w:val="00FE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95D9"/>
  <w15:chartTrackingRefBased/>
  <w15:docId w15:val="{F9F4709F-EAF8-4479-BCA0-A09D1259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D44"/>
    <w:pPr>
      <w:spacing w:after="0" w:line="240" w:lineRule="auto"/>
    </w:pPr>
  </w:style>
  <w:style w:type="paragraph" w:styleId="Title">
    <w:name w:val="Title"/>
    <w:basedOn w:val="Normal"/>
    <w:next w:val="Normal"/>
    <w:link w:val="TitleChar"/>
    <w:uiPriority w:val="10"/>
    <w:qFormat/>
    <w:rsid w:val="00E96D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6D4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430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rbaconagricultur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acon@ndisd.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Bacon</dc:creator>
  <cp:keywords/>
  <dc:description/>
  <cp:lastModifiedBy>Dylan Bacon</cp:lastModifiedBy>
  <cp:revision>51</cp:revision>
  <dcterms:created xsi:type="dcterms:W3CDTF">2017-08-03T20:57:00Z</dcterms:created>
  <dcterms:modified xsi:type="dcterms:W3CDTF">2017-08-18T19:38:00Z</dcterms:modified>
</cp:coreProperties>
</file>